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C" w:rsidRPr="00D0354C" w:rsidRDefault="00D0354C" w:rsidP="007761C6">
      <w:pPr>
        <w:jc w:val="center"/>
        <w:rPr>
          <w:b/>
          <w:sz w:val="32"/>
        </w:rPr>
      </w:pPr>
      <w:r w:rsidRPr="00D0354C">
        <w:rPr>
          <w:b/>
          <w:sz w:val="32"/>
        </w:rPr>
        <w:t>Laboratórium 1</w:t>
      </w:r>
      <w:r w:rsidR="00B014D7">
        <w:rPr>
          <w:b/>
          <w:sz w:val="32"/>
        </w:rPr>
        <w:t xml:space="preserve"> - </w:t>
      </w:r>
      <w:r w:rsidRPr="00D0354C">
        <w:rPr>
          <w:b/>
          <w:sz w:val="32"/>
        </w:rPr>
        <w:t>FPGA mérés</w:t>
      </w:r>
    </w:p>
    <w:p w:rsidR="007761C6" w:rsidRDefault="00D0354C" w:rsidP="007761C6">
      <w:pPr>
        <w:jc w:val="center"/>
        <w:rPr>
          <w:b/>
          <w:sz w:val="32"/>
        </w:rPr>
      </w:pPr>
      <w:r w:rsidRPr="00D0354C">
        <w:rPr>
          <w:b/>
          <w:sz w:val="32"/>
        </w:rPr>
        <w:t xml:space="preserve">Otthoni </w:t>
      </w:r>
      <w:r w:rsidR="007761C6">
        <w:rPr>
          <w:b/>
          <w:sz w:val="32"/>
        </w:rPr>
        <w:t>labor</w:t>
      </w:r>
      <w:r w:rsidRPr="00D0354C">
        <w:rPr>
          <w:b/>
          <w:sz w:val="32"/>
        </w:rPr>
        <w:t>gyakorlat a Bosch-Hatvan kihelyezett képzés résztvevőinek</w:t>
      </w:r>
      <w:r w:rsidR="007761C6">
        <w:rPr>
          <w:b/>
          <w:sz w:val="32"/>
        </w:rPr>
        <w:t xml:space="preserve"> </w:t>
      </w:r>
    </w:p>
    <w:p w:rsidR="00DD4CDC" w:rsidRPr="00D0354C" w:rsidRDefault="007761C6" w:rsidP="007761C6">
      <w:pPr>
        <w:jc w:val="center"/>
        <w:rPr>
          <w:b/>
          <w:sz w:val="32"/>
        </w:rPr>
      </w:pPr>
      <w:r>
        <w:rPr>
          <w:b/>
          <w:sz w:val="32"/>
        </w:rPr>
        <w:t>(Távoktatási anyag 202</w:t>
      </w:r>
      <w:r w:rsidR="00BB196E">
        <w:rPr>
          <w:b/>
          <w:sz w:val="32"/>
        </w:rPr>
        <w:t>1</w:t>
      </w:r>
      <w:r>
        <w:rPr>
          <w:b/>
          <w:sz w:val="32"/>
        </w:rPr>
        <w:t>)</w:t>
      </w:r>
    </w:p>
    <w:p w:rsidR="00A30063" w:rsidRDefault="00A30063" w:rsidP="007761C6">
      <w:pPr>
        <w:jc w:val="both"/>
      </w:pPr>
    </w:p>
    <w:p w:rsidR="00335809" w:rsidRDefault="00335809" w:rsidP="007761C6">
      <w:pPr>
        <w:jc w:val="both"/>
      </w:pPr>
      <w:r>
        <w:t xml:space="preserve">A feladatok elvégzése a hallgatóknak kiadott virtuális gépen lehetséges. </w:t>
      </w:r>
    </w:p>
    <w:p w:rsidR="00D0354C" w:rsidRDefault="00492514" w:rsidP="007761C6">
      <w:pPr>
        <w:jc w:val="both"/>
      </w:pPr>
      <w:r>
        <w:t xml:space="preserve">Készíts impulzusszélesség-generátort (PWM: </w:t>
      </w:r>
      <w:proofErr w:type="spellStart"/>
      <w:r>
        <w:t>pulse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</w:t>
      </w:r>
      <w:proofErr w:type="spellStart"/>
      <w:r>
        <w:t>modulated</w:t>
      </w:r>
      <w:proofErr w:type="spellEnd"/>
      <w:r>
        <w:t>). Tételezzük fel, hogy a rendszer órajele 10 MHz</w:t>
      </w:r>
      <w:r w:rsidR="007761C6">
        <w:t>.</w:t>
      </w:r>
    </w:p>
    <w:p w:rsidR="007761C6" w:rsidRDefault="007761C6" w:rsidP="007761C6">
      <w:pPr>
        <w:jc w:val="both"/>
      </w:pPr>
      <w:r>
        <w:t xml:space="preserve">A PWM jel egy változtatható kitöltési tényezőjű négyszög jel, amely a következő tulajdonságokkal </w:t>
      </w:r>
      <w:proofErr w:type="gramStart"/>
      <w:r>
        <w:t>rendelkezik</w:t>
      </w:r>
      <w:proofErr w:type="gramEnd"/>
      <w:r>
        <w:t>:</w:t>
      </w:r>
    </w:p>
    <w:p w:rsidR="007761C6" w:rsidRDefault="00FD1242" w:rsidP="007761C6">
      <w:pPr>
        <w:jc w:val="both"/>
      </w:pPr>
      <w:r>
        <w:pict>
          <v:group id="_x0000_s1027" editas="canvas" style="width:450pt;height:225pt;mso-position-horizontal-relative:char;mso-position-vertical-relative:line" coordorigin="2204,4469" coordsize="7200,3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04;top:4469;width:7200;height:360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924;top:6917;width:576;height:0" o:connectortype="straight"/>
            <v:shape id="_x0000_s1029" type="#_x0000_t32" style="position:absolute;left:3500;top:5333;width:0;height:1584;flip:y" o:connectortype="straight"/>
            <v:shape id="_x0000_s1030" type="#_x0000_t32" style="position:absolute;left:3500;top:5333;width:864;height:0" o:connectortype="straight"/>
            <v:shape id="_x0000_s1031" type="#_x0000_t32" style="position:absolute;left:4364;top:5333;width:0;height:1584" o:connectortype="straight"/>
            <v:shape id="_x0000_s1032" type="#_x0000_t32" style="position:absolute;left:4364;top:6917;width:2880;height:0" o:connectortype="straight"/>
            <v:shape id="_x0000_s1033" type="#_x0000_t32" style="position:absolute;left:3500;top:7493;width:3744;height:0" o:connectortype="straight">
              <v:stroke startarrow="block" endarrow="block"/>
            </v:shape>
            <v:shape id="_x0000_s1037" type="#_x0000_t32" style="position:absolute;left:7244;top:5333;width:1;height:1584;flip:y" o:connectortype="straight"/>
            <v:shape id="_x0000_s1038" type="#_x0000_t32" style="position:absolute;left:7244;top:5333;width:864;height:1" o:connectortype="straight"/>
            <v:shape id="_x0000_s1039" type="#_x0000_t32" style="position:absolute;left:8108;top:5333;width:1;height:1584" o:connectortype="straight"/>
            <v:shape id="_x0000_s1040" type="#_x0000_t32" style="position:absolute;left:7244;top:4613;width:0;height:3168" o:connectortype="straight">
              <v:stroke dashstyle="1 1"/>
            </v:shape>
            <v:shape id="_x0000_s1041" type="#_x0000_t32" style="position:absolute;left:3500;top:4757;width:1;height:3168" o:connectortype="straight">
              <v:stroke dashstyle="1 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652;top:7637;width:864;height:288" filled="f" stroked="f">
              <v:textbox inset="0,0,0,0">
                <w:txbxContent>
                  <w:p w:rsidR="007761C6" w:rsidRDefault="007761C6" w:rsidP="007761C6">
                    <w:pPr>
                      <w:jc w:val="center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</m:oMathPara>
                  </w:p>
                </w:txbxContent>
              </v:textbox>
            </v:shape>
            <v:shape id="_x0000_s1043" type="#_x0000_t32" style="position:absolute;left:3500;top:7205;width:864;height:1" o:connectortype="straight">
              <v:stroke startarrow="block" endarrow="block"/>
            </v:shape>
            <v:shape id="_x0000_s1044" type="#_x0000_t202" style="position:absolute;left:3500;top:6917;width:864;height:288" filled="f" stroked="f">
              <v:textbox inset="0,0,0,0">
                <w:txbxContent>
                  <w:p w:rsidR="007761C6" w:rsidRDefault="00FD1242" w:rsidP="007761C6">
                    <w:pPr>
                      <w:jc w:val="center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on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D0354C" w:rsidRDefault="00B014D7" w:rsidP="007761C6">
      <w:pPr>
        <w:jc w:val="both"/>
      </w:pPr>
      <w:r>
        <w:t xml:space="preserve">Ahol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a jel periódusideje,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on</m:t>
            </m:r>
          </m:sub>
        </m:sSub>
      </m:oMath>
      <w:r>
        <w:rPr>
          <w:rFonts w:eastAsiaTheme="minorEastAsia"/>
        </w:rPr>
        <w:t xml:space="preserve"> pedig az aktív magas állapotban töltött idő. Ezen két paraméter definiálja az úgynevezett kitöltési tényezőt (duty cycle): </w:t>
      </w:r>
      <m:oMath>
        <m:r>
          <w:rPr>
            <w:rFonts w:ascii="Cambria Math" w:eastAsiaTheme="minorEastAsia" w:hAnsi="Cambria Math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on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</w:p>
    <w:p w:rsidR="00492514" w:rsidRDefault="00492514" w:rsidP="007761C6">
      <w:pPr>
        <w:jc w:val="both"/>
      </w:pPr>
      <w:r>
        <w:t>A modul bemeneti jelei:</w:t>
      </w:r>
    </w:p>
    <w:p w:rsidR="00492514" w:rsidRDefault="00492514" w:rsidP="007761C6">
      <w:pPr>
        <w:pStyle w:val="ListParagraph"/>
        <w:numPr>
          <w:ilvl w:val="0"/>
          <w:numId w:val="2"/>
        </w:numPr>
        <w:jc w:val="both"/>
      </w:pPr>
      <w:proofErr w:type="spellStart"/>
      <w:r>
        <w:t>clk</w:t>
      </w:r>
      <w:proofErr w:type="spellEnd"/>
    </w:p>
    <w:p w:rsidR="00492514" w:rsidRDefault="00492514" w:rsidP="007761C6">
      <w:pPr>
        <w:pStyle w:val="ListParagraph"/>
        <w:numPr>
          <w:ilvl w:val="0"/>
          <w:numId w:val="2"/>
        </w:numPr>
        <w:jc w:val="both"/>
      </w:pPr>
      <w:proofErr w:type="spellStart"/>
      <w:r>
        <w:t>rst</w:t>
      </w:r>
      <w:proofErr w:type="spellEnd"/>
    </w:p>
    <w:p w:rsidR="00492514" w:rsidRDefault="00492514" w:rsidP="007761C6">
      <w:pPr>
        <w:pStyle w:val="ListParagraph"/>
        <w:numPr>
          <w:ilvl w:val="0"/>
          <w:numId w:val="2"/>
        </w:numPr>
        <w:jc w:val="both"/>
      </w:pPr>
      <w:r>
        <w:t>PWM kitöltési tényező 1</w:t>
      </w:r>
      <w:r w:rsidR="007761C6">
        <w:t>2</w:t>
      </w:r>
      <w:r>
        <w:t xml:space="preserve"> biten ábrázolva</w:t>
      </w:r>
    </w:p>
    <w:p w:rsidR="00492514" w:rsidRDefault="00492514" w:rsidP="007761C6">
      <w:pPr>
        <w:jc w:val="both"/>
      </w:pPr>
    </w:p>
    <w:p w:rsidR="000B15BF" w:rsidRDefault="000B15BF" w:rsidP="000B15BF">
      <w:pPr>
        <w:keepNext/>
        <w:jc w:val="both"/>
      </w:pPr>
      <w:r>
        <w:t>A feladat megoldásáról részletes jegyzőkönyvet kell készíteni, amely tartalmazza a következőket</w:t>
      </w:r>
      <w:r w:rsidR="002B6310">
        <w:t xml:space="preserve"> (3-as érdemjegyért)</w:t>
      </w:r>
      <w:r>
        <w:t>:</w:t>
      </w:r>
    </w:p>
    <w:p w:rsidR="000B15BF" w:rsidRDefault="000B15BF" w:rsidP="000B15BF">
      <w:pPr>
        <w:pStyle w:val="ListParagraph"/>
        <w:numPr>
          <w:ilvl w:val="0"/>
          <w:numId w:val="3"/>
        </w:numPr>
        <w:jc w:val="both"/>
      </w:pPr>
      <w:r>
        <w:t>A PWM modul megvalósításának alapelve, felhasznált funkcionális blokkok és azok szerepe.</w:t>
      </w:r>
    </w:p>
    <w:p w:rsidR="000B15BF" w:rsidRDefault="000B15BF" w:rsidP="000B15BF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Megvalósítás </w:t>
      </w:r>
      <w:proofErr w:type="spellStart"/>
      <w:r>
        <w:t>Verilog</w:t>
      </w:r>
      <w:proofErr w:type="spellEnd"/>
      <w:r>
        <w:t xml:space="preserve"> nyelvű kódja</w:t>
      </w:r>
    </w:p>
    <w:p w:rsidR="002B6310" w:rsidRDefault="002B6310" w:rsidP="000B15BF">
      <w:pPr>
        <w:pStyle w:val="ListParagraph"/>
        <w:numPr>
          <w:ilvl w:val="0"/>
          <w:numId w:val="3"/>
        </w:numPr>
        <w:jc w:val="both"/>
      </w:pPr>
      <w:r>
        <w:t xml:space="preserve">RTL </w:t>
      </w:r>
      <w:proofErr w:type="spellStart"/>
      <w:r>
        <w:t>schematic</w:t>
      </w:r>
      <w:proofErr w:type="spellEnd"/>
    </w:p>
    <w:p w:rsidR="000B15BF" w:rsidRDefault="000B15BF" w:rsidP="000B15BF">
      <w:pPr>
        <w:pStyle w:val="ListParagraph"/>
        <w:numPr>
          <w:ilvl w:val="0"/>
          <w:numId w:val="3"/>
        </w:numPr>
        <w:jc w:val="both"/>
      </w:pPr>
      <w:r>
        <w:t xml:space="preserve">Részletes szimulációs eredmények: belső jelek és magas szintű működés </w:t>
      </w:r>
      <w:r w:rsidR="002B6310">
        <w:t>illusztrálása különböző kitöltési tényezőjű PWM jelek előállításával</w:t>
      </w:r>
    </w:p>
    <w:p w:rsidR="002B6310" w:rsidRDefault="002B6310" w:rsidP="007761C6">
      <w:pPr>
        <w:jc w:val="both"/>
      </w:pPr>
    </w:p>
    <w:p w:rsidR="00D0354C" w:rsidRDefault="00492514" w:rsidP="007761C6">
      <w:pPr>
        <w:jc w:val="both"/>
      </w:pPr>
      <w:r>
        <w:t>Kiegészítő feladat (</w:t>
      </w:r>
      <w:r w:rsidR="002B6310">
        <w:t>4</w:t>
      </w:r>
      <w:r>
        <w:t>-</w:t>
      </w:r>
      <w:r w:rsidR="002B6310">
        <w:t>e</w:t>
      </w:r>
      <w:r>
        <w:t>s osztályzatért):</w:t>
      </w:r>
    </w:p>
    <w:p w:rsidR="000B15BF" w:rsidRDefault="000B15BF" w:rsidP="000B15BF">
      <w:pPr>
        <w:pStyle w:val="ListParagraph"/>
        <w:numPr>
          <w:ilvl w:val="0"/>
          <w:numId w:val="1"/>
        </w:numPr>
        <w:jc w:val="both"/>
      </w:pPr>
      <w:r>
        <w:t>A kitöltési tényező csak új PWM periódus elején frissüljön</w:t>
      </w:r>
      <w:r w:rsidR="002B6310">
        <w:t xml:space="preserve">. </w:t>
      </w:r>
    </w:p>
    <w:p w:rsidR="00A30063" w:rsidRDefault="00A30063" w:rsidP="007761C6">
      <w:pPr>
        <w:jc w:val="both"/>
      </w:pPr>
    </w:p>
    <w:p w:rsidR="002B6310" w:rsidRDefault="002B6310" w:rsidP="002B6310">
      <w:pPr>
        <w:jc w:val="both"/>
      </w:pPr>
      <w:r>
        <w:t>Kiegészítő feladat (5-ös osztályzatért):</w:t>
      </w:r>
    </w:p>
    <w:p w:rsidR="002B6310" w:rsidRDefault="002B6310" w:rsidP="002B6310">
      <w:pPr>
        <w:pStyle w:val="ListParagraph"/>
        <w:numPr>
          <w:ilvl w:val="0"/>
          <w:numId w:val="1"/>
        </w:numPr>
        <w:jc w:val="both"/>
      </w:pPr>
      <w:r>
        <w:t xml:space="preserve">Egy háromfázisú, körülbelül 150 Hz-es rendszert feltételezve az alábbi </w:t>
      </w:r>
      <w:proofErr w:type="gramStart"/>
      <w:r>
        <w:t>három fázisú</w:t>
      </w:r>
      <w:proofErr w:type="gramEnd"/>
      <w:r>
        <w:t xml:space="preserve"> háromszögjelnek megfelelő modulációt alkalmazzuk (három fázis különböző színnel, alattuk kis piktogram jelöli, hogyan változik a kitöltési tényező)</w:t>
      </w:r>
      <w:r w:rsidR="009F38DD">
        <w:t xml:space="preserve">. Ha a többi feladat helyes, egy fázis megvalósítására is jár az 5-ös érdemjegy. </w:t>
      </w:r>
    </w:p>
    <w:p w:rsidR="002B6310" w:rsidRDefault="002B6310" w:rsidP="007761C6">
      <w:pPr>
        <w:jc w:val="both"/>
      </w:pPr>
    </w:p>
    <w:p w:rsidR="002B6310" w:rsidRDefault="00FD1242" w:rsidP="007761C6">
      <w:pPr>
        <w:jc w:val="both"/>
      </w:pPr>
      <w:r>
        <w:pict>
          <v:group id="_x0000_s1046" editas="canvas" style="width:450pt;height:207pt;mso-position-horizontal-relative:char;mso-position-vertical-relative:line" coordorigin="1417,6152" coordsize="9000,4140">
            <o:lock v:ext="edit" aspectratio="t"/>
            <v:shape id="_x0000_s1045" type="#_x0000_t75" style="position:absolute;left:1417;top:6152;width:9000;height:4140" o:preferrelative="f">
              <v:fill o:detectmouseclick="t"/>
              <v:path o:extrusionok="t" o:connecttype="none"/>
              <o:lock v:ext="edit" text="t"/>
            </v:shape>
            <v:shape id="_x0000_s1047" type="#_x0000_t32" style="position:absolute;left:2137;top:6512;width:0;height:3060;flip:y" o:connectortype="straight">
              <v:stroke endarrow="block"/>
            </v:shape>
            <v:shape id="_x0000_s1048" type="#_x0000_t32" style="position:absolute;left:1777;top:8132;width:8640;height:1" o:connectortype="straight">
              <v:stroke endarrow="block"/>
            </v:shape>
            <v:group id="_x0000_s1053" style="position:absolute;left:2137;top:6692;width:6300;height:1440" coordorigin="2137,6692" coordsize="7920,1440">
              <v:shape id="_x0000_s1049" type="#_x0000_t32" style="position:absolute;left:2137;top:6692;width:1980;height:1440;flip:y" o:connectortype="straight" strokeweight="2pt"/>
              <v:shape id="_x0000_s1050" type="#_x0000_t32" style="position:absolute;left:4117;top:6692;width:1980;height:1440" o:connectortype="straight" strokeweight="2pt"/>
              <v:shape id="_x0000_s1051" type="#_x0000_t32" style="position:absolute;left:6097;top:6692;width:1980;height:1440;flip:y" o:connectortype="straight" strokeweight="2pt"/>
              <v:shape id="_x0000_s1052" type="#_x0000_t32" style="position:absolute;left:8077;top:6692;width:1980;height:1440" o:connectortype="straight" strokeweight="2pt"/>
            </v:group>
            <v:group id="_x0000_s1054" style="position:absolute;left:3037;top:6692;width:6300;height:1440" coordorigin="2137,6692" coordsize="7920,1440">
              <v:shape id="_x0000_s1055" type="#_x0000_t32" style="position:absolute;left:2137;top:6692;width:1980;height:1440;flip:y" o:connectortype="straight" strokecolor="red" strokeweight="2.5pt"/>
              <v:shape id="_x0000_s1056" type="#_x0000_t32" style="position:absolute;left:4117;top:6692;width:1980;height:1440" o:connectortype="straight" strokecolor="red" strokeweight="2.5pt"/>
              <v:shape id="_x0000_s1057" type="#_x0000_t32" style="position:absolute;left:6097;top:6692;width:1980;height:1440;flip:y" o:connectortype="straight" strokecolor="red" strokeweight="2.5pt"/>
              <v:shape id="_x0000_s1058" type="#_x0000_t32" style="position:absolute;left:8077;top:6692;width:1980;height:1440" o:connectortype="straight" strokecolor="red" strokeweight="2.5pt"/>
            </v:group>
            <v:group id="_x0000_s1059" style="position:absolute;left:3937;top:6692;width:6300;height:1440" coordorigin="2137,6692" coordsize="7920,1440">
              <v:shape id="_x0000_s1060" type="#_x0000_t32" style="position:absolute;left:2137;top:6692;width:1980;height:1440;flip:y" o:connectortype="straight" strokecolor="#0070c0" strokeweight="2pt"/>
              <v:shape id="_x0000_s1061" type="#_x0000_t32" style="position:absolute;left:4117;top:6692;width:1980;height:1440" o:connectortype="straight" strokecolor="#0070c0" strokeweight="2pt"/>
              <v:shape id="_x0000_s1062" type="#_x0000_t32" style="position:absolute;left:6097;top:6692;width:1980;height:1440;flip:y" o:connectortype="straight" strokecolor="#0070c0" strokeweight="2pt"/>
              <v:shape id="_x0000_s1063" type="#_x0000_t32" style="position:absolute;left:8077;top:6692;width:1980;height:1440" o:connectortype="straight" strokecolor="#0070c0" strokeweight="2pt"/>
            </v:group>
            <v:group id="_x0000_s1069" style="position:absolute;left:2317;top:8672;width:360;height:180" coordorigin="3044,7038" coordsize="4681,1980">
              <v:shape id="_x0000_s1064" type="#_x0000_t32" style="position:absolute;left:3044;top:7038;width:0;height:1980;flip:y" o:connectortype="straight"/>
              <v:shape id="_x0000_s1065" type="#_x0000_t32" style="position:absolute;left:3044;top:7038;width:1080;height:0" o:connectortype="straight"/>
              <v:shape id="_x0000_s1066" type="#_x0000_t32" style="position:absolute;left:4124;top:7038;width:0;height:1980" o:connectortype="straight"/>
              <v:shape id="_x0000_s1067" type="#_x0000_t32" style="position:absolute;left:4124;top:9018;width:3600;height:0" o:connectortype="straight"/>
              <v:shape id="_x0000_s1068" type="#_x0000_t32" style="position:absolute;left:7724;top:7038;width:1;height:1980;flip:y" o:connectortype="straight"/>
            </v:group>
            <v:group id="_x0000_s1082" style="position:absolute;left:3037;top:8672;width:360;height:181" coordorigin="4837,8672" coordsize="4681,1981">
              <v:shape id="_x0000_s1077" type="#_x0000_t32" style="position:absolute;left:4837;top:8672;width:0;height:1980;flip:y" o:connectortype="straight" o:regroupid="1"/>
              <v:shape id="_x0000_s1078" type="#_x0000_t32" style="position:absolute;left:4837;top:8672;width:3600;height:1" o:connectortype="straight" o:regroupid="1"/>
              <v:shape id="_x0000_s1079" type="#_x0000_t32" style="position:absolute;left:8437;top:8672;width:1;height:1980" o:connectortype="straight" o:regroupid="1"/>
              <v:shape id="_x0000_s1080" type="#_x0000_t32" style="position:absolute;left:8437;top:10652;width:1080;height:1" o:connectortype="straight" o:regroupid="1"/>
              <v:shape id="_x0000_s1081" type="#_x0000_t32" style="position:absolute;left:9517;top:8672;width:1;height:1980;flip:y" o:connectortype="straight" o:regroupid="1"/>
            </v:group>
            <v:group id="_x0000_s1089" style="position:absolute;left:3757;top:8671;width:360;height:181" coordorigin="4837,8672" coordsize="4681,1981">
              <v:shape id="_x0000_s1090" type="#_x0000_t32" style="position:absolute;left:4837;top:8672;width:0;height:1980;flip:y" o:connectortype="straight"/>
              <v:shape id="_x0000_s1091" type="#_x0000_t32" style="position:absolute;left:4837;top:8672;width:3600;height:1" o:connectortype="straight"/>
              <v:shape id="_x0000_s1092" type="#_x0000_t32" style="position:absolute;left:8437;top:8672;width:1;height:1980" o:connectortype="straight"/>
              <v:shape id="_x0000_s1093" type="#_x0000_t32" style="position:absolute;left:8437;top:10652;width:1080;height:1" o:connectortype="straight"/>
              <v:shape id="_x0000_s1094" type="#_x0000_t32" style="position:absolute;left:9517;top:8672;width:1;height:1980;flip:y" o:connectortype="straight"/>
            </v:group>
            <v:group id="_x0000_s1095" style="position:absolute;left:4657;top:8672;width:360;height:180" coordorigin="3044,7038" coordsize="4681,1980">
              <v:shape id="_x0000_s1096" type="#_x0000_t32" style="position:absolute;left:3044;top:7038;width:0;height:1980;flip:y" o:connectortype="straight"/>
              <v:shape id="_x0000_s1097" type="#_x0000_t32" style="position:absolute;left:3044;top:7038;width:1080;height:0" o:connectortype="straight"/>
              <v:shape id="_x0000_s1098" type="#_x0000_t32" style="position:absolute;left:4124;top:7038;width:0;height:1980" o:connectortype="straight"/>
              <v:shape id="_x0000_s1099" type="#_x0000_t32" style="position:absolute;left:4124;top:9018;width:3600;height:0" o:connectortype="straight"/>
              <v:shape id="_x0000_s1100" type="#_x0000_t32" style="position:absolute;left:7724;top:7038;width:1;height:1980;flip:y" o:connectortype="straight"/>
            </v:group>
            <v:group id="_x0000_s1101" style="position:absolute;left:3037;top:9211;width:360;height:180" coordorigin="3044,7038" coordsize="4681,1980">
              <v:shape id="_x0000_s1102" type="#_x0000_t32" style="position:absolute;left:3044;top:7038;width:0;height:1980;flip:y" o:connectortype="straight" strokecolor="red"/>
              <v:shape id="_x0000_s1103" type="#_x0000_t32" style="position:absolute;left:3044;top:7038;width:1080;height:0" o:connectortype="straight" strokecolor="red"/>
              <v:shape id="_x0000_s1104" type="#_x0000_t32" style="position:absolute;left:4124;top:7038;width:0;height:1980" o:connectortype="straight" strokecolor="red"/>
              <v:shape id="_x0000_s1105" type="#_x0000_t32" style="position:absolute;left:4124;top:9018;width:3600;height:0" o:connectortype="straight" strokecolor="red"/>
              <v:shape id="_x0000_s1106" type="#_x0000_t32" style="position:absolute;left:7724;top:7038;width:1;height:1980;flip:y" o:connectortype="straight" strokecolor="red"/>
            </v:group>
            <v:group id="_x0000_s1107" style="position:absolute;left:3757;top:9211;width:360;height:181" coordorigin="4837,8672" coordsize="4681,1981">
              <v:shape id="_x0000_s1108" type="#_x0000_t32" style="position:absolute;left:4837;top:8672;width:0;height:1980;flip:y" o:connectortype="straight" strokecolor="red"/>
              <v:shape id="_x0000_s1109" type="#_x0000_t32" style="position:absolute;left:4837;top:8672;width:3600;height:1" o:connectortype="straight" strokecolor="red"/>
              <v:shape id="_x0000_s1110" type="#_x0000_t32" style="position:absolute;left:8437;top:8672;width:1;height:1980" o:connectortype="straight" strokecolor="red"/>
              <v:shape id="_x0000_s1111" type="#_x0000_t32" style="position:absolute;left:8437;top:10652;width:1080;height:1" o:connectortype="straight" strokecolor="red"/>
              <v:shape id="_x0000_s1112" type="#_x0000_t32" style="position:absolute;left:9517;top:8672;width:1;height:1980;flip:y" o:connectortype="straight" strokecolor="red"/>
            </v:group>
            <v:group id="_x0000_s1113" style="position:absolute;left:4477;top:9210;width:360;height:181" coordorigin="4837,8672" coordsize="4681,1981">
              <v:shape id="_x0000_s1114" type="#_x0000_t32" style="position:absolute;left:4837;top:8672;width:0;height:1980;flip:y" o:connectortype="straight" strokecolor="red"/>
              <v:shape id="_x0000_s1115" type="#_x0000_t32" style="position:absolute;left:4837;top:8672;width:3600;height:1" o:connectortype="straight" strokecolor="red"/>
              <v:shape id="_x0000_s1116" type="#_x0000_t32" style="position:absolute;left:8437;top:8672;width:1;height:1980" o:connectortype="straight" strokecolor="red"/>
              <v:shape id="_x0000_s1117" type="#_x0000_t32" style="position:absolute;left:8437;top:10652;width:1080;height:1" o:connectortype="straight" strokecolor="red"/>
              <v:shape id="_x0000_s1118" type="#_x0000_t32" style="position:absolute;left:9517;top:8672;width:1;height:1980;flip:y" o:connectortype="straight" strokecolor="red"/>
            </v:group>
            <v:group id="_x0000_s1119" style="position:absolute;left:5377;top:9211;width:360;height:180" coordorigin="3044,7038" coordsize="4681,1980">
              <v:shape id="_x0000_s1120" type="#_x0000_t32" style="position:absolute;left:3044;top:7038;width:0;height:1980;flip:y" o:connectortype="straight" strokecolor="red"/>
              <v:shape id="_x0000_s1121" type="#_x0000_t32" style="position:absolute;left:3044;top:7038;width:1080;height:0" o:connectortype="straight" strokecolor="red"/>
              <v:shape id="_x0000_s1122" type="#_x0000_t32" style="position:absolute;left:4124;top:7038;width:0;height:1980" o:connectortype="straight" strokecolor="red"/>
              <v:shape id="_x0000_s1123" type="#_x0000_t32" style="position:absolute;left:4124;top:9018;width:3600;height:0" o:connectortype="straight" strokecolor="red"/>
              <v:shape id="_x0000_s1124" type="#_x0000_t32" style="position:absolute;left:7724;top:7038;width:1;height:1980;flip:y" o:connectortype="straight" strokecolor="red"/>
            </v:group>
            <v:group id="_x0000_s1125" style="position:absolute;left:4117;top:9751;width:360;height:180" coordorigin="3044,7038" coordsize="4681,1980">
              <v:shape id="_x0000_s1126" type="#_x0000_t32" style="position:absolute;left:3044;top:7038;width:0;height:1980;flip:y" o:connectortype="straight" strokecolor="#0070c0"/>
              <v:shape id="_x0000_s1127" type="#_x0000_t32" style="position:absolute;left:3044;top:7038;width:1080;height:0" o:connectortype="straight" strokecolor="#0070c0"/>
              <v:shape id="_x0000_s1128" type="#_x0000_t32" style="position:absolute;left:4124;top:7038;width:0;height:1980" o:connectortype="straight" strokecolor="#0070c0"/>
              <v:shape id="_x0000_s1129" type="#_x0000_t32" style="position:absolute;left:4124;top:9018;width:3600;height:0" o:connectortype="straight" strokecolor="#0070c0"/>
              <v:shape id="_x0000_s1130" type="#_x0000_t32" style="position:absolute;left:7724;top:7038;width:1;height:1980;flip:y" o:connectortype="straight" strokecolor="#0070c0"/>
            </v:group>
            <v:group id="_x0000_s1131" style="position:absolute;left:4837;top:9751;width:360;height:181" coordorigin="4837,8672" coordsize="4681,1981">
              <v:shape id="_x0000_s1132" type="#_x0000_t32" style="position:absolute;left:4837;top:8672;width:0;height:1980;flip:y" o:connectortype="straight" strokecolor="#0070c0"/>
              <v:shape id="_x0000_s1133" type="#_x0000_t32" style="position:absolute;left:4837;top:8672;width:3600;height:1" o:connectortype="straight" strokecolor="#0070c0"/>
              <v:shape id="_x0000_s1134" type="#_x0000_t32" style="position:absolute;left:8437;top:8672;width:1;height:1980" o:connectortype="straight" strokecolor="#0070c0"/>
              <v:shape id="_x0000_s1135" type="#_x0000_t32" style="position:absolute;left:8437;top:10652;width:1080;height:1" o:connectortype="straight" strokecolor="#0070c0"/>
              <v:shape id="_x0000_s1136" type="#_x0000_t32" style="position:absolute;left:9517;top:8672;width:1;height:1980;flip:y" o:connectortype="straight" strokecolor="#0070c0"/>
            </v:group>
            <v:group id="_x0000_s1137" style="position:absolute;left:5557;top:9750;width:360;height:181" coordorigin="4837,8672" coordsize="4681,1981">
              <v:shape id="_x0000_s1138" type="#_x0000_t32" style="position:absolute;left:4837;top:8672;width:0;height:1980;flip:y" o:connectortype="straight" strokecolor="#0070c0"/>
              <v:shape id="_x0000_s1139" type="#_x0000_t32" style="position:absolute;left:4837;top:8672;width:3600;height:1" o:connectortype="straight" strokecolor="#0070c0"/>
              <v:shape id="_x0000_s1140" type="#_x0000_t32" style="position:absolute;left:8437;top:8672;width:1;height:1980" o:connectortype="straight" strokecolor="#0070c0"/>
              <v:shape id="_x0000_s1141" type="#_x0000_t32" style="position:absolute;left:8437;top:10652;width:1080;height:1" o:connectortype="straight" strokecolor="#0070c0"/>
              <v:shape id="_x0000_s1142" type="#_x0000_t32" style="position:absolute;left:9517;top:8672;width:1;height:1980;flip:y" o:connectortype="straight" strokecolor="#0070c0"/>
            </v:group>
            <v:group id="_x0000_s1143" style="position:absolute;left:6457;top:9751;width:360;height:180" coordorigin="3044,7038" coordsize="4681,1980">
              <v:shape id="_x0000_s1144" type="#_x0000_t32" style="position:absolute;left:3044;top:7038;width:0;height:1980;flip:y" o:connectortype="straight" strokecolor="#0070c0"/>
              <v:shape id="_x0000_s1145" type="#_x0000_t32" style="position:absolute;left:3044;top:7038;width:1080;height:0" o:connectortype="straight" strokecolor="#0070c0"/>
              <v:shape id="_x0000_s1146" type="#_x0000_t32" style="position:absolute;left:4124;top:7038;width:0;height:1980" o:connectortype="straight" strokecolor="#0070c0"/>
              <v:shape id="_x0000_s1147" type="#_x0000_t32" style="position:absolute;left:4124;top:9018;width:3600;height:0" o:connectortype="straight" strokecolor="#0070c0"/>
              <v:shape id="_x0000_s1148" type="#_x0000_t32" style="position:absolute;left:7724;top:7038;width:1;height:1980;flip:y" o:connectortype="straight" strokecolor="#0070c0"/>
            </v:group>
            <w10:wrap type="none"/>
            <w10:anchorlock/>
          </v:group>
        </w:pict>
      </w:r>
    </w:p>
    <w:p w:rsidR="000B15BF" w:rsidRDefault="000B15BF" w:rsidP="007761C6">
      <w:pPr>
        <w:jc w:val="both"/>
      </w:pPr>
    </w:p>
    <w:p w:rsidR="002B6310" w:rsidRDefault="002B6310" w:rsidP="007761C6">
      <w:pPr>
        <w:jc w:val="both"/>
      </w:pPr>
    </w:p>
    <w:sectPr w:rsidR="002B6310" w:rsidSect="00DD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2F4"/>
    <w:multiLevelType w:val="hybridMultilevel"/>
    <w:tmpl w:val="3CE20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52BC8"/>
    <w:multiLevelType w:val="hybridMultilevel"/>
    <w:tmpl w:val="70168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53374"/>
    <w:multiLevelType w:val="hybridMultilevel"/>
    <w:tmpl w:val="61520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0063"/>
    <w:rsid w:val="000B15BF"/>
    <w:rsid w:val="002B6310"/>
    <w:rsid w:val="00335809"/>
    <w:rsid w:val="00492514"/>
    <w:rsid w:val="004D17EF"/>
    <w:rsid w:val="006C6D60"/>
    <w:rsid w:val="006D5C06"/>
    <w:rsid w:val="007761C6"/>
    <w:rsid w:val="007C5A50"/>
    <w:rsid w:val="009F38DD"/>
    <w:rsid w:val="00A30063"/>
    <w:rsid w:val="00B014D7"/>
    <w:rsid w:val="00BB196E"/>
    <w:rsid w:val="00D0354C"/>
    <w:rsid w:val="00DD4CDC"/>
    <w:rsid w:val="00FD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7" type="connector" idref="#_x0000_s1136"/>
        <o:r id="V:Rule88" type="connector" idref="#_x0000_s1121"/>
        <o:r id="V:Rule89" type="connector" idref="#_x0000_s1032"/>
        <o:r id="V:Rule90" type="connector" idref="#_x0000_s1138"/>
        <o:r id="V:Rule91" type="connector" idref="#_x0000_s1098"/>
        <o:r id="V:Rule92" type="connector" idref="#_x0000_s1065"/>
        <o:r id="V:Rule93" type="connector" idref="#_x0000_s1037"/>
        <o:r id="V:Rule94" type="connector" idref="#_x0000_s1129"/>
        <o:r id="V:Rule95" type="connector" idref="#_x0000_s1122"/>
        <o:r id="V:Rule96" type="connector" idref="#_x0000_s1102"/>
        <o:r id="V:Rule97" type="connector" idref="#_x0000_s1145"/>
        <o:r id="V:Rule98" type="connector" idref="#_x0000_s1067"/>
        <o:r id="V:Rule99" type="connector" idref="#_x0000_s1052"/>
        <o:r id="V:Rule100" type="connector" idref="#_x0000_s1092"/>
        <o:r id="V:Rule101" type="connector" idref="#_x0000_s1055"/>
        <o:r id="V:Rule102" type="connector" idref="#_x0000_s1105"/>
        <o:r id="V:Rule103" type="connector" idref="#_x0000_s1050"/>
        <o:r id="V:Rule104" type="connector" idref="#_x0000_s1139"/>
        <o:r id="V:Rule105" type="connector" idref="#_x0000_s1048"/>
        <o:r id="V:Rule106" type="connector" idref="#_x0000_s1093"/>
        <o:r id="V:Rule107" type="connector" idref="#_x0000_s1079"/>
        <o:r id="V:Rule108" type="connector" idref="#_x0000_s1106"/>
        <o:r id="V:Rule109" type="connector" idref="#_x0000_s1049"/>
        <o:r id="V:Rule110" type="connector" idref="#_x0000_s1061"/>
        <o:r id="V:Rule111" type="connector" idref="#_x0000_s1133"/>
        <o:r id="V:Rule112" type="connector" idref="#_x0000_s1118"/>
        <o:r id="V:Rule113" type="connector" idref="#_x0000_s1068"/>
        <o:r id="V:Rule114" type="connector" idref="#_x0000_s1058"/>
        <o:r id="V:Rule115" type="connector" idref="#_x0000_s1028"/>
        <o:r id="V:Rule116" type="connector" idref="#_x0000_s1099"/>
        <o:r id="V:Rule117" type="connector" idref="#_x0000_s1081"/>
        <o:r id="V:Rule118" type="connector" idref="#_x0000_s1051"/>
        <o:r id="V:Rule119" type="connector" idref="#_x0000_s1029"/>
        <o:r id="V:Rule120" type="connector" idref="#_x0000_s1077"/>
        <o:r id="V:Rule121" type="connector" idref="#_x0000_s1109"/>
        <o:r id="V:Rule122" type="connector" idref="#_x0000_s1104"/>
        <o:r id="V:Rule123" type="connector" idref="#_x0000_s1115"/>
        <o:r id="V:Rule124" type="connector" idref="#_x0000_s1078"/>
        <o:r id="V:Rule125" type="connector" idref="#_x0000_s1140"/>
        <o:r id="V:Rule126" type="connector" idref="#_x0000_s1114"/>
        <o:r id="V:Rule127" type="connector" idref="#_x0000_s1134"/>
        <o:r id="V:Rule128" type="connector" idref="#_x0000_s1033"/>
        <o:r id="V:Rule129" type="connector" idref="#_x0000_s1147"/>
        <o:r id="V:Rule130" type="connector" idref="#_x0000_s1132"/>
        <o:r id="V:Rule131" type="connector" idref="#_x0000_s1148"/>
        <o:r id="V:Rule132" type="connector" idref="#_x0000_s1063"/>
        <o:r id="V:Rule133" type="connector" idref="#_x0000_s1038"/>
        <o:r id="V:Rule134" type="connector" idref="#_x0000_s1130"/>
        <o:r id="V:Rule135" type="connector" idref="#_x0000_s1094"/>
        <o:r id="V:Rule136" type="connector" idref="#_x0000_s1142"/>
        <o:r id="V:Rule137" type="connector" idref="#_x0000_s1091"/>
        <o:r id="V:Rule138" type="connector" idref="#_x0000_s1066"/>
        <o:r id="V:Rule139" type="connector" idref="#_x0000_s1096"/>
        <o:r id="V:Rule140" type="connector" idref="#_x0000_s1123"/>
        <o:r id="V:Rule141" type="connector" idref="#_x0000_s1117"/>
        <o:r id="V:Rule142" type="connector" idref="#_x0000_s1060"/>
        <o:r id="V:Rule143" type="connector" idref="#_x0000_s1062"/>
        <o:r id="V:Rule144" type="connector" idref="#_x0000_s1057"/>
        <o:r id="V:Rule145" type="connector" idref="#_x0000_s1040"/>
        <o:r id="V:Rule146" type="connector" idref="#_x0000_s1144"/>
        <o:r id="V:Rule147" type="connector" idref="#_x0000_s1146"/>
        <o:r id="V:Rule148" type="connector" idref="#_x0000_s1128"/>
        <o:r id="V:Rule149" type="connector" idref="#_x0000_s1090"/>
        <o:r id="V:Rule150" type="connector" idref="#_x0000_s1112"/>
        <o:r id="V:Rule151" type="connector" idref="#_x0000_s1039"/>
        <o:r id="V:Rule152" type="connector" idref="#_x0000_s1135"/>
        <o:r id="V:Rule153" type="connector" idref="#_x0000_s1043"/>
        <o:r id="V:Rule154" type="connector" idref="#_x0000_s1108"/>
        <o:r id="V:Rule155" type="connector" idref="#_x0000_s1126"/>
        <o:r id="V:Rule156" type="connector" idref="#_x0000_s1127"/>
        <o:r id="V:Rule157" type="connector" idref="#_x0000_s1031"/>
        <o:r id="V:Rule158" type="connector" idref="#_x0000_s1111"/>
        <o:r id="V:Rule159" type="connector" idref="#_x0000_s1116"/>
        <o:r id="V:Rule160" type="connector" idref="#_x0000_s1100"/>
        <o:r id="V:Rule161" type="connector" idref="#_x0000_s1047"/>
        <o:r id="V:Rule162" type="connector" idref="#_x0000_s1141"/>
        <o:r id="V:Rule163" type="connector" idref="#_x0000_s1056"/>
        <o:r id="V:Rule164" type="connector" idref="#_x0000_s1080"/>
        <o:r id="V:Rule165" type="connector" idref="#_x0000_s1064"/>
        <o:r id="V:Rule166" type="connector" idref="#_x0000_s1041"/>
        <o:r id="V:Rule167" type="connector" idref="#_x0000_s1030"/>
        <o:r id="V:Rule168" type="connector" idref="#_x0000_s1120"/>
        <o:r id="V:Rule169" type="connector" idref="#_x0000_s1103"/>
        <o:r id="V:Rule170" type="connector" idref="#_x0000_s1097"/>
        <o:r id="V:Rule171" type="connector" idref="#_x0000_s1124"/>
        <o:r id="V:Rule172" type="connector" idref="#_x0000_s1110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61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BME - MIT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</dc:creator>
  <cp:lastModifiedBy>orosz</cp:lastModifiedBy>
  <cp:revision>5</cp:revision>
  <dcterms:created xsi:type="dcterms:W3CDTF">2020-04-01T05:34:00Z</dcterms:created>
  <dcterms:modified xsi:type="dcterms:W3CDTF">2021-03-10T11:37:00Z</dcterms:modified>
</cp:coreProperties>
</file>